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Klauzula informacyjna </w:t>
      </w:r>
    </w:p>
    <w:p w:rsidR="00C21706" w:rsidRDefault="00C21706" w:rsidP="00C21706">
      <w:pPr>
        <w:jc w:val="center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(</w:t>
      </w:r>
      <w:r>
        <w:rPr>
          <w:rFonts w:asciiTheme="minorHAnsi" w:hAnsiTheme="minorHAnsi" w:cstheme="minorHAnsi"/>
          <w:bCs/>
          <w:sz w:val="18"/>
          <w:szCs w:val="18"/>
        </w:rPr>
        <w:t>o przetwarzaniu danych osobowych pracowników i emerytów)</w:t>
      </w:r>
    </w:p>
    <w:p w:rsidR="00C21706" w:rsidRDefault="00C21706" w:rsidP="00C21706">
      <w:pPr>
        <w:jc w:val="center"/>
        <w:rPr>
          <w:rFonts w:asciiTheme="minorHAnsi" w:hAnsiTheme="minorHAnsi" w:cstheme="minorHAnsi"/>
          <w:bCs/>
          <w:sz w:val="18"/>
          <w:szCs w:val="18"/>
        </w:rPr>
      </w:pPr>
    </w:p>
    <w:p w:rsidR="00C21706" w:rsidRDefault="00C21706" w:rsidP="00C21706">
      <w:pPr>
        <w:shd w:val="clear" w:color="auto" w:fill="FFFFFF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Zgodnie z art. 13 ust. 1 i ust. 2 Rozporządzenia Parlamentu Europejskiego i Rady (UE) 2016/679 z  dnia 27 kwietnia 2016 r. w sprawie ochrony osób fizycznych w związku z przetwarzaniem danych osobowych i w sprawie swobodnego przepływu takich danych oraz uchylenia dyrektywy 95/46/WE </w:t>
      </w:r>
      <w:r>
        <w:rPr>
          <w:rFonts w:asciiTheme="minorHAnsi" w:hAnsiTheme="minorHAnsi" w:cstheme="minorHAnsi"/>
          <w:bCs/>
          <w:sz w:val="18"/>
          <w:szCs w:val="18"/>
        </w:rPr>
        <w:t>(ogólne rozporządzenie o ochronie danych, dalej jako RODO),</w:t>
      </w:r>
      <w:r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>
        <w:rPr>
          <w:rFonts w:asciiTheme="minorHAnsi" w:hAnsiTheme="minorHAnsi" w:cstheme="minorHAnsi"/>
          <w:bCs/>
          <w:sz w:val="18"/>
          <w:szCs w:val="18"/>
        </w:rPr>
        <w:t xml:space="preserve">(Dz. U. UE. L. z 2016 r. Nr 119, z  </w:t>
      </w:r>
      <w:proofErr w:type="spellStart"/>
      <w:r>
        <w:rPr>
          <w:rFonts w:asciiTheme="minorHAnsi" w:hAnsiTheme="minorHAnsi" w:cstheme="minorHAnsi"/>
          <w:bCs/>
          <w:sz w:val="18"/>
          <w:szCs w:val="18"/>
        </w:rPr>
        <w:t>późn</w:t>
      </w:r>
      <w:proofErr w:type="spellEnd"/>
      <w:r>
        <w:rPr>
          <w:rFonts w:asciiTheme="minorHAnsi" w:hAnsiTheme="minorHAnsi" w:cstheme="minorHAnsi"/>
          <w:bCs/>
          <w:sz w:val="18"/>
          <w:szCs w:val="18"/>
        </w:rPr>
        <w:t>. zm.),</w:t>
      </w:r>
      <w:r>
        <w:rPr>
          <w:rFonts w:asciiTheme="minorHAnsi" w:hAnsiTheme="minorHAnsi" w:cstheme="minorHAnsi"/>
          <w:sz w:val="18"/>
          <w:szCs w:val="18"/>
        </w:rPr>
        <w:t xml:space="preserve"> których dane przetwarzamy, uprzejmie informujemy, że:</w:t>
      </w:r>
    </w:p>
    <w:p w:rsidR="00C21706" w:rsidRDefault="00C21706" w:rsidP="00C21706">
      <w:pPr>
        <w:shd w:val="clear" w:color="auto" w:fill="FFFFFF"/>
        <w:jc w:val="both"/>
        <w:rPr>
          <w:rFonts w:asciiTheme="minorHAnsi" w:hAnsiTheme="minorHAnsi" w:cstheme="minorHAnsi"/>
          <w:color w:val="212529"/>
          <w:sz w:val="18"/>
          <w:szCs w:val="18"/>
          <w:lang w:eastAsia="pl-PL"/>
        </w:rPr>
      </w:pPr>
    </w:p>
    <w:p w:rsidR="00C21706" w:rsidRDefault="00C21706" w:rsidP="00C21706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Administratorem Pani/a danych osobowych jest: </w:t>
      </w:r>
      <w:r>
        <w:rPr>
          <w:rFonts w:asciiTheme="minorHAnsi" w:hAnsiTheme="minorHAnsi" w:cstheme="minorHAnsi"/>
          <w:noProof/>
          <w:sz w:val="18"/>
          <w:szCs w:val="18"/>
        </w:rPr>
        <w:t>Zespół Szkolno-Przedszkolny im. Kazimierza Górskiego w Rojewie, Rojewo 111, 88-111 Rojewo</w:t>
      </w:r>
      <w:r>
        <w:rPr>
          <w:rFonts w:asciiTheme="minorHAnsi" w:hAnsiTheme="minorHAnsi" w:cstheme="minorHAnsi"/>
          <w:sz w:val="18"/>
          <w:szCs w:val="18"/>
        </w:rPr>
        <w:t xml:space="preserve"> a administrujący danymi – </w:t>
      </w:r>
      <w:r>
        <w:rPr>
          <w:rFonts w:asciiTheme="minorHAnsi" w:hAnsiTheme="minorHAnsi" w:cstheme="minorHAnsi"/>
          <w:noProof/>
          <w:sz w:val="18"/>
          <w:szCs w:val="18"/>
        </w:rPr>
        <w:t>Dyrektor</w:t>
      </w:r>
      <w:r>
        <w:rPr>
          <w:rFonts w:asciiTheme="minorHAnsi" w:hAnsiTheme="minorHAnsi" w:cstheme="minorHAnsi"/>
          <w:sz w:val="18"/>
          <w:szCs w:val="18"/>
        </w:rPr>
        <w:t xml:space="preserve">. Możesz się z nim kontaktować w następujący sposób: listownie na adres siedziby: </w:t>
      </w:r>
      <w:r>
        <w:rPr>
          <w:rFonts w:asciiTheme="minorHAnsi" w:hAnsiTheme="minorHAnsi" w:cstheme="minorHAnsi"/>
          <w:noProof/>
          <w:sz w:val="18"/>
          <w:szCs w:val="18"/>
        </w:rPr>
        <w:t>Zespół Szkolno-Przedszkolny im. Kazimierza Górskiego w Rojewie, Rojewo 111, 88-111 Rojewo</w:t>
      </w:r>
      <w:r>
        <w:rPr>
          <w:rFonts w:asciiTheme="minorHAnsi" w:hAnsiTheme="minorHAnsi" w:cstheme="minorHAnsi"/>
          <w:sz w:val="18"/>
          <w:szCs w:val="18"/>
        </w:rPr>
        <w:t xml:space="preserve">, e-mail: </w:t>
      </w:r>
      <w:r>
        <w:rPr>
          <w:rFonts w:asciiTheme="minorHAnsi" w:hAnsiTheme="minorHAnsi" w:cstheme="minorHAnsi"/>
          <w:noProof/>
          <w:sz w:val="18"/>
          <w:szCs w:val="18"/>
        </w:rPr>
        <w:t>zsrojewo@zsrojewo.pl</w:t>
      </w:r>
      <w:r>
        <w:rPr>
          <w:rFonts w:asciiTheme="minorHAnsi" w:hAnsiTheme="minorHAnsi" w:cstheme="minorHAnsi"/>
          <w:sz w:val="18"/>
          <w:szCs w:val="18"/>
        </w:rPr>
        <w:t xml:space="preserve">, tel.:  </w:t>
      </w:r>
      <w:r>
        <w:rPr>
          <w:rFonts w:asciiTheme="minorHAnsi" w:hAnsiTheme="minorHAnsi" w:cstheme="minorHAnsi"/>
          <w:noProof/>
          <w:sz w:val="18"/>
          <w:szCs w:val="18"/>
        </w:rPr>
        <w:t>533 322 591</w:t>
      </w:r>
      <w:r>
        <w:rPr>
          <w:rFonts w:asciiTheme="minorHAnsi" w:hAnsiTheme="minorHAnsi" w:cstheme="minorHAnsi"/>
          <w:sz w:val="18"/>
          <w:szCs w:val="18"/>
        </w:rPr>
        <w:t>.</w:t>
      </w:r>
    </w:p>
    <w:p w:rsidR="00C21706" w:rsidRDefault="00C21706" w:rsidP="00C21706">
      <w:pPr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Do kontaktów w sprawie ochrony Twoich danych osobowych został także powołany inspektor ochrony danych, z którym możesz się kontaktować wysyłając list na powyższy adres lub e-mail: rodo@rojewo.pl </w:t>
      </w:r>
      <w:r>
        <w:rPr>
          <w:rFonts w:asciiTheme="minorHAnsi" w:hAnsiTheme="minorHAnsi" w:cstheme="minorHAnsi"/>
          <w:noProof/>
          <w:sz w:val="18"/>
          <w:szCs w:val="18"/>
        </w:rPr>
        <w:t>iod@zsrojewo.pl</w:t>
      </w:r>
    </w:p>
    <w:p w:rsidR="00C21706" w:rsidRDefault="00C21706" w:rsidP="00C21706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Podstawą przetwarzania danych osobowych są obowiązujące przepisy prawa w tym: </w:t>
      </w:r>
    </w:p>
    <w:p w:rsidR="00C21706" w:rsidRDefault="00C21706" w:rsidP="00C21706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ustawy z dnia 29 września 1994 r. o rachunkowości (Dz. U. z 2021 r. poz. 217.);</w:t>
      </w:r>
    </w:p>
    <w:p w:rsidR="00C21706" w:rsidRDefault="00C21706" w:rsidP="00C21706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>
        <w:rPr>
          <w:rFonts w:asciiTheme="minorHAnsi" w:hAnsiTheme="minorHAnsi" w:cstheme="minorHAnsi"/>
          <w:sz w:val="18"/>
          <w:szCs w:val="18"/>
        </w:rPr>
        <w:t>inne przepisy prawne dot. problematyki pracowniczej: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organizacji i zarządzania pracy pracowników w zakresie niezbędnym wynikającym z Kodeksu pracy przez okres zatrudnienia;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wyliczania i wypłaty  wynagrodzeń w celu realizacji obowiązku wynikającego z  Kodeksu pracy (art. 6 ust. 1 lit. c, art. 9 ust. 2 lit. b RODO)  przez okres zatrudnienia;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potrąceń z wynagrodzenia w celu realizacji obowiązków w zakresie egzekucji z wynagrodzenia wynikających z Kodeksu pracy, Kodeksu postępowania cywilnego, ustawy o postępowaniu egzekucyjnym w administracji, ustawy o komornikach sądowych (art. 6 ust.1 lit. c RODO) przez 3 lata od ostatniego potrącenia;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realizacji obowiązków pracodawcy wobec pracowników wynikających z ogólnie obowiązujących oraz wewnętrznych przepisów prawa pracy w celu realizacji obowiązków pracodawcy wynikających z Kodeksu pracy i innych przepisów prawa pracy, (art. 6 ust. 1 lit. c, art. 9 ust. 2 lit. b RODO) przez okres zatrudnienia;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realizacji obowiązków bhp — w celu realizacji obowiązków pracodawcy wynikających z Kodeksu pracy, rozporządzenia w sprawie ogólnych  przepisów bhp i innych przepisów prawa pracy (art. 6 ust. 1 lit. c, art. 9 ust. 2 lit. b RODO)  przez 10 lat od ustania zatrudnienia;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prowadzenia  akt pracowniczych w celu realizacji obowiązków pracodawcy  wynikających z Kodeksu pracy, ustawy o narodowym zasobie archiwalnymi archiwach oraz rozporządzenia w sprawie zakresu  prowadzenia przez pracodawców dokumentacji w sprawach związanych ze stosunkiem pracy oraz sposobów prowadzenia akt osobowych pracownika  (art. 6 ust. 1 lit. c, art. 9 ust. 2 lit. b RODO) przez 10 lat po ustaniu zatrudnienia;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realizacji obowiązków wobec ZUS w celu realizacji obowiązków płatnika składek emerytalno-rentowych wynikających z ustawy  o emeryturach i rentach z Funduszu Ubezpieczeń Społecznych, ustawy o systemie ubezpieczeń  społecznych oraz ustawy oświadczeniach opieki zdrowotnej finansowanych ze  środków  publicznych (art. 6 ust. 1 lit. c, art. 9 ust. 2 lit. b RODO)  przez 10 lat w zakresie przechowywania dokumentów, na podstawie których następuje ustalenie podstawy wymiaru emerytury lub renty;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realizacji obowiązków podatkowych w celu realizacji obowiązków płatnika podatku dochodowego wynikających z Ordynacji podatkowej, ustawy o podatku dochodowym od osób fizycznych i innych przepisów podatkowych  (art. 6 ust. 1 lit. c RODO)  przez 5 lat od końca roku kalendarzowego;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obowiązków księgowo-rachunkowych w celu realizacji obowiązków wynikających z ustawy o rachunkowości, Ordynacji podatkowej oraz ustawy o podatku dochodowym od osób prawnych (art. 6 ust. 1 lit. c RODO)  przez 5 lat od końca roku rozliczeniowego, w którym nastąpiło zdarzenie;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zapewnienia ciągłości działania - na podstawie prawnie uzasadnionego interesu pracodawcy (art. 6 ust. 1 lit. f RODO) polegającego na ochronie swoich interesów gospodarczych w zakresie możliwości dalszej realizacji zadań po ustaniu zatrudnienia z pracownikiem, który dotychczas je realizował - przez okres niezbędny do przejęcia tych obowiązków przez innego pracownika, lecz nie dłużej niż przez 3 miesiące po ustaniu zatrudnienia;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bezpieczeństwa fizycznego budynków oraz mienia pracodawcy na podstawie prawnie uzasadnionego interesu pracodawcy (art. 6 ust. 1 lit. f RODO) polegającego na ochronie fizycznej pomieszczeń pracodawcy;</w:t>
      </w:r>
    </w:p>
    <w:p w:rsidR="00C21706" w:rsidRDefault="00C21706" w:rsidP="00C21706">
      <w:pPr>
        <w:numPr>
          <w:ilvl w:val="0"/>
          <w:numId w:val="3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dochodzenia roszczeń lub obrony przed roszczeniami - na podstawie prawnie uzasadnionego interesu pracodawcy (art. 6 ust. 1 lit. f RODO) polegającego na występowaniu w sprawach sądowych, na podstawie przepisów Kodeksu pracy, Kodeksu cywilnego oraz Kodeksu  karnego lub innych właściwych przepisów - przez 3 lata od ustania zatrudnienia, a w przypadku  toczącego się postępowania - przez okres trwania postępowania do czasu jego prawomocnego zakończenia oraz do czasu przedawnienia roszczeń.</w:t>
      </w:r>
    </w:p>
    <w:p w:rsidR="00C21706" w:rsidRDefault="00C21706" w:rsidP="00C21706">
      <w:pPr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 xml:space="preserve">Okres przetwarzania danych osobowych </w:t>
      </w:r>
    </w:p>
    <w:p w:rsidR="00C21706" w:rsidRDefault="00C21706" w:rsidP="00C21706">
      <w:pPr>
        <w:ind w:left="708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Pani/Pana dane osobowe będą przetwarzane przez okres przewidziany przepisami prawa w tym zakresie, w tym przez okres przechowywania dokumentacji określony w przepisach powszechnych i uregulowaniach wewnętrznych administratora w zakresie archiwizacji dokumentów, okres przedawnienia roszczeń przysługujących administratorowi i w stosunku do niego.</w:t>
      </w:r>
    </w:p>
    <w:p w:rsidR="00C21706" w:rsidRDefault="00C21706" w:rsidP="00C21706">
      <w:pPr>
        <w:numPr>
          <w:ilvl w:val="0"/>
          <w:numId w:val="1"/>
        </w:numPr>
        <w:suppressAutoHyphens w:val="0"/>
        <w:spacing w:after="160"/>
        <w:ind w:left="0" w:firstLine="0"/>
        <w:contextualSpacing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lastRenderedPageBreak/>
        <w:t>Odbiorcy danych osobowych</w:t>
      </w:r>
    </w:p>
    <w:p w:rsidR="00C21706" w:rsidRDefault="00C21706" w:rsidP="00C21706">
      <w:pPr>
        <w:ind w:left="708" w:firstLine="1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Pani/Pana dane mogą być udostępniane innym podmiotom jeżeli obowiązek taki będzie wynikać z przepisów prawa. Do Pani/Pana danych osobowych mogą też mieć dostęp podmioty przetwarzające dane w naszym imieniu (podmioty przetwarzające) np. podmioty świadczące pomoc prawną, usługi w zakresie obsługi finansowo-księgowej, usługi informatyczne, dostawcy systemów informatycznych, podmioty zapewniające asystę i wsparcie techniczne dla systemów informatycznych, usługi niszczenia i archiwizacji dokumentów, jak również inni administratorzy danych osobowych przetwarzający dane we własnym imieniu, firmy ubezpieczeniowe, podmioty prowadzące działalność pocztową. </w:t>
      </w:r>
    </w:p>
    <w:p w:rsidR="00C21706" w:rsidRDefault="00C21706" w:rsidP="00C21706">
      <w:pPr>
        <w:numPr>
          <w:ilvl w:val="0"/>
          <w:numId w:val="1"/>
        </w:numPr>
        <w:suppressAutoHyphens w:val="0"/>
        <w:spacing w:after="160"/>
        <w:ind w:left="0" w:firstLine="0"/>
        <w:contextualSpacing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Prawa osób, których dane dotyczą:</w:t>
      </w: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Zgodnie z RODO przysługuje Pani/Panu:</w:t>
      </w:r>
    </w:p>
    <w:p w:rsidR="00C21706" w:rsidRDefault="00C21706" w:rsidP="00C21706">
      <w:pPr>
        <w:numPr>
          <w:ilvl w:val="0"/>
          <w:numId w:val="4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prawo dostępu do danych osobowych, w tym prawo do uzyskania kopii tych danych; </w:t>
      </w:r>
    </w:p>
    <w:p w:rsidR="00C21706" w:rsidRDefault="00C21706" w:rsidP="00C21706">
      <w:pPr>
        <w:numPr>
          <w:ilvl w:val="0"/>
          <w:numId w:val="4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prawo do żądania sprostowania (poprawiania) danych osobowych – w przypadku, gdy dane są nieprawidłowe lub niekompletne; </w:t>
      </w:r>
    </w:p>
    <w:p w:rsidR="00C21706" w:rsidRDefault="00C21706" w:rsidP="00C21706">
      <w:pPr>
        <w:numPr>
          <w:ilvl w:val="0"/>
          <w:numId w:val="4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prawo do żądania usunięcia danych osobowych (tzw. prawo do bycia zapomnianym); </w:t>
      </w:r>
    </w:p>
    <w:p w:rsidR="00C21706" w:rsidRDefault="00C21706" w:rsidP="00C21706">
      <w:pPr>
        <w:numPr>
          <w:ilvl w:val="0"/>
          <w:numId w:val="4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prawo do żądania ograniczenia przetwarzania danych osobowych; </w:t>
      </w:r>
    </w:p>
    <w:p w:rsidR="00C21706" w:rsidRDefault="00C21706" w:rsidP="00C21706">
      <w:pPr>
        <w:numPr>
          <w:ilvl w:val="0"/>
          <w:numId w:val="4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prawo do przenoszenia danych; </w:t>
      </w:r>
    </w:p>
    <w:p w:rsidR="00C21706" w:rsidRDefault="00C21706" w:rsidP="00C21706">
      <w:pPr>
        <w:numPr>
          <w:ilvl w:val="0"/>
          <w:numId w:val="4"/>
        </w:numPr>
        <w:suppressAutoHyphens w:val="0"/>
        <w:contextualSpacing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prawo sprzeciwu wobec przetwarzania danych.  </w:t>
      </w:r>
    </w:p>
    <w:p w:rsidR="00C21706" w:rsidRDefault="00C21706" w:rsidP="00C21706">
      <w:pPr>
        <w:ind w:left="708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Posiada Pani/Pani prawo do wniesienia do Prezesa Urzędu Ochrony Danych Osobowych, ul. Stawki 2, 00-193 Warszawa, skargi na niezgodne z prawem przetwarzanie Pani/Pana danych osobowych.</w:t>
      </w:r>
    </w:p>
    <w:p w:rsidR="00C21706" w:rsidRDefault="00C21706" w:rsidP="00C21706">
      <w:pPr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Informacja o wymogu/dobrowolności podania danych osobowych</w:t>
      </w:r>
    </w:p>
    <w:p w:rsidR="00C21706" w:rsidRDefault="00C21706" w:rsidP="00C21706">
      <w:pPr>
        <w:ind w:left="708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Podanie Pani/Pana danych osobowych w zakresie danych przewidzianych w przepisach prawa wymienionych w pkt. 3 jest obowiązkiem wynikającym z  tych przepisów. </w:t>
      </w:r>
    </w:p>
    <w:p w:rsidR="00C21706" w:rsidRDefault="00C21706" w:rsidP="00C21706">
      <w:pPr>
        <w:numPr>
          <w:ilvl w:val="0"/>
          <w:numId w:val="1"/>
        </w:numPr>
        <w:suppressAutoHyphens w:val="0"/>
        <w:ind w:left="0" w:firstLine="0"/>
        <w:contextualSpacing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Zautomatyzowane podejmowanie decyzji</w:t>
      </w:r>
    </w:p>
    <w:p w:rsidR="00C21706" w:rsidRDefault="00C21706" w:rsidP="00C21706">
      <w:pPr>
        <w:ind w:left="708"/>
        <w:jc w:val="both"/>
        <w:rPr>
          <w:rFonts w:asciiTheme="minorHAnsi" w:hAnsiTheme="minorHAnsi" w:cstheme="minorHAnsi"/>
          <w:bCs/>
          <w:iCs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W oparciu o Pani/Pana dane osobowe administrator </w:t>
      </w:r>
      <w:r>
        <w:rPr>
          <w:rFonts w:asciiTheme="minorHAnsi" w:hAnsiTheme="minorHAnsi" w:cstheme="minorHAnsi"/>
          <w:iCs/>
          <w:sz w:val="18"/>
          <w:szCs w:val="18"/>
        </w:rPr>
        <w:t>nie będzie</w:t>
      </w:r>
      <w:r>
        <w:rPr>
          <w:rFonts w:asciiTheme="minorHAnsi" w:hAnsiTheme="minorHAnsi" w:cstheme="minorHAnsi"/>
          <w:sz w:val="18"/>
          <w:szCs w:val="18"/>
        </w:rPr>
        <w:t xml:space="preserve"> podejmował wobec Pani/Pana zautomatyzowanych decyzji, w tym decyzji będących wynikiem profilowania. </w:t>
      </w:r>
      <w:r>
        <w:rPr>
          <w:rFonts w:asciiTheme="minorHAnsi" w:hAnsiTheme="minorHAnsi" w:cstheme="minorHAnsi"/>
          <w:bCs/>
          <w:iCs/>
          <w:sz w:val="18"/>
          <w:szCs w:val="18"/>
        </w:rPr>
        <w:t xml:space="preserve"> </w:t>
      </w:r>
    </w:p>
    <w:p w:rsidR="00C21706" w:rsidRDefault="00C21706" w:rsidP="00C21706">
      <w:pPr>
        <w:numPr>
          <w:ilvl w:val="0"/>
          <w:numId w:val="1"/>
        </w:numPr>
        <w:suppressAutoHyphens w:val="0"/>
        <w:spacing w:after="160"/>
        <w:ind w:left="0" w:firstLine="0"/>
        <w:contextualSpacing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Przekazywanie danych do państwa trzeciego</w:t>
      </w:r>
    </w:p>
    <w:p w:rsidR="00C21706" w:rsidRDefault="00C21706" w:rsidP="00C21706">
      <w:pPr>
        <w:ind w:left="708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Administrator nie przewiduje przekazywania Pani/Pana danych osobowych do państwa trzeciego (tj. państwa, które nie należy do Europejskiego Obszaru Gospodarczego obejmującego Unię Europejską)</w:t>
      </w:r>
      <w:r>
        <w:rPr>
          <w:rFonts w:asciiTheme="minorHAnsi" w:hAnsiTheme="minorHAnsi" w:cstheme="minorHAnsi"/>
          <w:color w:val="545454"/>
          <w:sz w:val="18"/>
          <w:szCs w:val="18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ani do organizacji międzynarodowych.</w:t>
      </w:r>
    </w:p>
    <w:p w:rsidR="00C21706" w:rsidRDefault="00C21706" w:rsidP="00C21706">
      <w:pPr>
        <w:jc w:val="right"/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BE0402" w:rsidP="00C21706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…………………………………………………………………………. </w:t>
      </w:r>
      <w:r>
        <w:rPr>
          <w:rFonts w:asciiTheme="minorHAnsi" w:hAnsiTheme="minorHAnsi" w:cstheme="minorHAnsi"/>
          <w:sz w:val="18"/>
          <w:szCs w:val="18"/>
        </w:rPr>
        <w:br/>
        <w:t xml:space="preserve">podpis </w:t>
      </w:r>
      <w:bookmarkStart w:id="0" w:name="_GoBack"/>
      <w:bookmarkEnd w:id="0"/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C21706" w:rsidRDefault="00C21706" w:rsidP="00C21706">
      <w:pPr>
        <w:rPr>
          <w:rFonts w:asciiTheme="minorHAnsi" w:hAnsiTheme="minorHAnsi" w:cstheme="minorHAnsi"/>
          <w:sz w:val="18"/>
          <w:szCs w:val="18"/>
        </w:rPr>
      </w:pPr>
    </w:p>
    <w:p w:rsidR="00BC7E70" w:rsidRDefault="00BC7E70"/>
    <w:sectPr w:rsidR="00BC7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115F3"/>
    <w:multiLevelType w:val="hybridMultilevel"/>
    <w:tmpl w:val="92C4E700"/>
    <w:lvl w:ilvl="0" w:tplc="D408C704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428070B4"/>
    <w:multiLevelType w:val="hybridMultilevel"/>
    <w:tmpl w:val="D158D5B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CAA24E3C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102F73"/>
    <w:multiLevelType w:val="hybridMultilevel"/>
    <w:tmpl w:val="1EB432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F29B7"/>
    <w:multiLevelType w:val="hybridMultilevel"/>
    <w:tmpl w:val="D20C8BFC"/>
    <w:lvl w:ilvl="0" w:tplc="9E5E0834">
      <w:start w:val="1"/>
      <w:numFmt w:val="decimal"/>
      <w:lvlText w:val="%1."/>
      <w:lvlJc w:val="left"/>
      <w:pPr>
        <w:ind w:left="360" w:hanging="360"/>
      </w:pPr>
    </w:lvl>
    <w:lvl w:ilvl="1" w:tplc="CAA24E3C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6"/>
    <w:rsid w:val="00BC7E70"/>
    <w:rsid w:val="00BE0402"/>
    <w:rsid w:val="00C2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065F"/>
  <w15:chartTrackingRefBased/>
  <w15:docId w15:val="{C429B7A4-7EAE-4ED9-8848-678B398A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7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17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040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402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8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1082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2024-12-03T10:21:00Z</cp:lastPrinted>
  <dcterms:created xsi:type="dcterms:W3CDTF">2024-05-22T09:42:00Z</dcterms:created>
  <dcterms:modified xsi:type="dcterms:W3CDTF">2024-12-03T10:22:00Z</dcterms:modified>
</cp:coreProperties>
</file>